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688" w:rsidRPr="00795DEC" w:rsidRDefault="00011BA6">
      <w:pPr>
        <w:rPr>
          <w:rFonts w:ascii="Arial" w:hAnsi="Arial" w:cs="Arial"/>
          <w:b/>
          <w:color w:val="404040" w:themeColor="text1" w:themeTint="BF"/>
          <w:sz w:val="36"/>
          <w:szCs w:val="36"/>
        </w:rPr>
      </w:pPr>
      <w:r w:rsidRPr="00795DEC">
        <w:rPr>
          <w:rFonts w:ascii="Arial" w:hAnsi="Arial" w:cs="Arial"/>
          <w:b/>
          <w:color w:val="404040" w:themeColor="text1" w:themeTint="BF"/>
          <w:sz w:val="36"/>
          <w:szCs w:val="36"/>
        </w:rPr>
        <w:t>О размере материнского капитала</w:t>
      </w:r>
    </w:p>
    <w:p w:rsidR="002B6895" w:rsidRPr="00795DEC" w:rsidRDefault="002B6895" w:rsidP="002B6895">
      <w:pPr>
        <w:spacing w:after="0" w:line="240" w:lineRule="auto"/>
        <w:rPr>
          <w:rFonts w:ascii="Arial" w:eastAsia="Times New Roman" w:hAnsi="Arial" w:cs="Arial"/>
          <w:b/>
          <w:color w:val="404040" w:themeColor="text1" w:themeTint="BF"/>
          <w:sz w:val="28"/>
          <w:szCs w:val="28"/>
          <w:lang w:eastAsia="ru-RU"/>
        </w:rPr>
      </w:pPr>
      <w:r w:rsidRPr="00795DEC">
        <w:rPr>
          <w:rFonts w:ascii="Arial" w:eastAsia="Times New Roman" w:hAnsi="Arial" w:cs="Arial"/>
          <w:b/>
          <w:color w:val="404040" w:themeColor="text1" w:themeTint="BF"/>
          <w:sz w:val="28"/>
          <w:szCs w:val="28"/>
          <w:lang w:eastAsia="ru-RU"/>
        </w:rPr>
        <w:t>Пресс-релиз</w:t>
      </w:r>
    </w:p>
    <w:p w:rsidR="002B6895" w:rsidRPr="00445853" w:rsidRDefault="00445853" w:rsidP="002B6895">
      <w:pPr>
        <w:spacing w:after="0" w:line="240" w:lineRule="auto"/>
        <w:rPr>
          <w:rFonts w:ascii="Arial" w:eastAsia="Times New Roman" w:hAnsi="Arial" w:cs="Arial"/>
          <w:b/>
          <w:color w:val="404040" w:themeColor="text1" w:themeTint="BF"/>
          <w:sz w:val="28"/>
          <w:szCs w:val="28"/>
          <w:lang w:val="en-US" w:eastAsia="ru-RU"/>
        </w:rPr>
      </w:pPr>
      <w:r>
        <w:rPr>
          <w:rFonts w:ascii="Arial" w:eastAsia="Times New Roman" w:hAnsi="Arial" w:cs="Arial"/>
          <w:b/>
          <w:color w:val="404040" w:themeColor="text1" w:themeTint="BF"/>
          <w:sz w:val="28"/>
          <w:szCs w:val="28"/>
          <w:lang w:val="en-US" w:eastAsia="ru-RU"/>
        </w:rPr>
        <w:t xml:space="preserve">Ноябрь 2020 г. </w:t>
      </w:r>
      <w:bookmarkStart w:id="0" w:name="_GoBack"/>
      <w:bookmarkEnd w:id="0"/>
    </w:p>
    <w:p w:rsidR="002B6895" w:rsidRPr="00795DEC" w:rsidRDefault="002B6895" w:rsidP="002B6895">
      <w:pPr>
        <w:spacing w:after="0" w:line="240" w:lineRule="auto"/>
        <w:rPr>
          <w:rFonts w:ascii="Arial" w:eastAsia="Times New Roman" w:hAnsi="Arial" w:cs="Arial"/>
          <w:b/>
          <w:color w:val="404040" w:themeColor="text1" w:themeTint="BF"/>
          <w:sz w:val="28"/>
          <w:szCs w:val="28"/>
          <w:lang w:eastAsia="ru-RU"/>
        </w:rPr>
      </w:pPr>
      <w:r w:rsidRPr="00795DEC">
        <w:rPr>
          <w:rFonts w:ascii="Arial" w:eastAsia="Times New Roman" w:hAnsi="Arial" w:cs="Arial"/>
          <w:b/>
          <w:color w:val="404040" w:themeColor="text1" w:themeTint="BF"/>
          <w:sz w:val="28"/>
          <w:szCs w:val="28"/>
          <w:lang w:eastAsia="ru-RU"/>
        </w:rPr>
        <w:t>Нальчик. КБР.</w:t>
      </w:r>
    </w:p>
    <w:p w:rsidR="00011BA6" w:rsidRPr="00795DEC" w:rsidRDefault="00011BA6" w:rsidP="00011BA6">
      <w:pPr>
        <w:pStyle w:val="a3"/>
        <w:spacing w:line="360" w:lineRule="auto"/>
        <w:jc w:val="both"/>
        <w:rPr>
          <w:rFonts w:ascii="Arial" w:hAnsi="Arial" w:cs="Arial"/>
          <w:color w:val="404040" w:themeColor="text1" w:themeTint="BF"/>
        </w:rPr>
      </w:pPr>
      <w:r w:rsidRPr="00795DEC">
        <w:rPr>
          <w:rFonts w:ascii="Arial" w:hAnsi="Arial" w:cs="Arial"/>
          <w:b/>
          <w:bCs/>
          <w:color w:val="404040" w:themeColor="text1" w:themeTint="BF"/>
        </w:rPr>
        <w:t>Материнский капитал</w:t>
      </w:r>
      <w:r w:rsidRPr="00795DEC">
        <w:rPr>
          <w:rFonts w:ascii="Arial" w:hAnsi="Arial" w:cs="Arial"/>
          <w:color w:val="404040" w:themeColor="text1" w:themeTint="BF"/>
        </w:rPr>
        <w:t> — это мера государственной поддержки российских семей, в которых с 2007 по 2026 год включительно родился или был усыновлен второй ребенок (либо третий ребенок или последующие дети, если при рождении (усыновлении) второго ребенка право на получение этих средств не оформлялось), либо начиная с 1 января 2020 года родился (был усыновлен) первый ребенок.</w:t>
      </w:r>
    </w:p>
    <w:p w:rsidR="00011BA6" w:rsidRPr="00795DEC" w:rsidRDefault="00011BA6" w:rsidP="00011BA6">
      <w:pPr>
        <w:pStyle w:val="a3"/>
        <w:spacing w:line="360" w:lineRule="auto"/>
        <w:rPr>
          <w:rFonts w:ascii="Arial" w:hAnsi="Arial" w:cs="Arial"/>
          <w:color w:val="404040" w:themeColor="text1" w:themeTint="BF"/>
        </w:rPr>
      </w:pPr>
      <w:r w:rsidRPr="00795DEC">
        <w:rPr>
          <w:rFonts w:ascii="Arial" w:hAnsi="Arial" w:cs="Arial"/>
          <w:color w:val="404040" w:themeColor="text1" w:themeTint="BF"/>
        </w:rPr>
        <w:t>Размер материнского капитала составляет 466 617 рублей.</w:t>
      </w:r>
    </w:p>
    <w:p w:rsidR="00011BA6" w:rsidRPr="00795DEC" w:rsidRDefault="00011BA6" w:rsidP="00011BA6">
      <w:pPr>
        <w:pStyle w:val="a3"/>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у которых право на дополнительные меры государственной поддержки семей возникло до 1 января 2020 года - 466 617 рублей.</w:t>
      </w:r>
    </w:p>
    <w:p w:rsidR="00011BA6" w:rsidRPr="00795DEC" w:rsidRDefault="00011BA6" w:rsidP="00011BA6">
      <w:pPr>
        <w:pStyle w:val="a3"/>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у которых, начиная с 1 января 2020 года, родился (был усыновлен) первый ребенок - 466 617 рублей.</w:t>
      </w:r>
    </w:p>
    <w:p w:rsidR="00011BA6" w:rsidRPr="00795DEC" w:rsidRDefault="00011BA6" w:rsidP="00011BA6">
      <w:pPr>
        <w:pStyle w:val="a3"/>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в которых в 2020 году родился (был усыновлен) второй ребенок - 616 617 рублей.</w:t>
      </w:r>
    </w:p>
    <w:p w:rsidR="00011BA6" w:rsidRDefault="00011BA6" w:rsidP="00011BA6">
      <w:pPr>
        <w:pStyle w:val="a3"/>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в которых, начиная с 1 января 2020 г., родился (был усыновлен) второй ребенок или последующие дети и право на дополнительные меры государственной поддержки до 1 января 2020 г. не возникало - 616 617 рублей.</w:t>
      </w:r>
    </w:p>
    <w:p w:rsidR="00795DEC" w:rsidRDefault="00795DEC" w:rsidP="00011BA6">
      <w:pPr>
        <w:pStyle w:val="a3"/>
        <w:spacing w:line="360" w:lineRule="auto"/>
        <w:jc w:val="both"/>
        <w:rPr>
          <w:rFonts w:ascii="Arial" w:hAnsi="Arial" w:cs="Arial"/>
          <w:color w:val="404040" w:themeColor="text1" w:themeTint="BF"/>
        </w:rPr>
      </w:pPr>
    </w:p>
    <w:p w:rsidR="00795DEC" w:rsidRPr="007E7C54" w:rsidRDefault="00795DEC" w:rsidP="00795DEC">
      <w:pPr>
        <w:spacing w:after="0"/>
        <w:ind w:firstLine="4253"/>
        <w:rPr>
          <w:rFonts w:ascii="Arial" w:eastAsia="Calibri" w:hAnsi="Arial" w:cs="Arial"/>
          <w:b/>
          <w:color w:val="404040" w:themeColor="text1" w:themeTint="BF"/>
          <w:sz w:val="24"/>
          <w:szCs w:val="28"/>
        </w:rPr>
      </w:pPr>
      <w:r w:rsidRPr="007E7C54">
        <w:rPr>
          <w:rFonts w:ascii="Arial" w:eastAsia="Calibri" w:hAnsi="Arial" w:cs="Arial"/>
          <w:b/>
          <w:color w:val="404040" w:themeColor="text1" w:themeTint="BF"/>
          <w:sz w:val="24"/>
          <w:szCs w:val="28"/>
        </w:rPr>
        <w:t>Пресс-служба</w:t>
      </w:r>
    </w:p>
    <w:p w:rsidR="00795DEC" w:rsidRPr="007E7C54" w:rsidRDefault="00795DEC" w:rsidP="00795DEC">
      <w:pPr>
        <w:spacing w:after="0"/>
        <w:ind w:firstLine="4253"/>
        <w:rPr>
          <w:rFonts w:ascii="Arial" w:eastAsia="Calibri" w:hAnsi="Arial" w:cs="Arial"/>
          <w:b/>
          <w:color w:val="404040" w:themeColor="text1" w:themeTint="BF"/>
          <w:sz w:val="24"/>
          <w:szCs w:val="28"/>
        </w:rPr>
      </w:pPr>
      <w:r w:rsidRPr="007E7C54">
        <w:rPr>
          <w:rFonts w:ascii="Arial" w:eastAsia="Calibri" w:hAnsi="Arial" w:cs="Arial"/>
          <w:b/>
          <w:color w:val="404040" w:themeColor="text1" w:themeTint="BF"/>
          <w:sz w:val="24"/>
          <w:szCs w:val="28"/>
        </w:rPr>
        <w:t>Отделения Пенсионного фонда РФ</w:t>
      </w:r>
    </w:p>
    <w:p w:rsidR="00795DEC" w:rsidRPr="007E7C54" w:rsidRDefault="00795DEC" w:rsidP="00795DEC">
      <w:pPr>
        <w:spacing w:after="0"/>
        <w:ind w:firstLine="4253"/>
        <w:rPr>
          <w:rFonts w:ascii="Arial" w:eastAsia="Calibri" w:hAnsi="Arial" w:cs="Arial"/>
          <w:b/>
          <w:color w:val="404040" w:themeColor="text1" w:themeTint="BF"/>
          <w:sz w:val="24"/>
          <w:szCs w:val="28"/>
        </w:rPr>
      </w:pPr>
      <w:r w:rsidRPr="007E7C54">
        <w:rPr>
          <w:rFonts w:ascii="Arial" w:eastAsia="Calibri" w:hAnsi="Arial" w:cs="Arial"/>
          <w:b/>
          <w:color w:val="404040" w:themeColor="text1" w:themeTint="BF"/>
          <w:sz w:val="24"/>
          <w:szCs w:val="28"/>
        </w:rPr>
        <w:t>по Кабардино-Балкарской республике</w:t>
      </w:r>
    </w:p>
    <w:p w:rsidR="00795DEC" w:rsidRPr="007E7C54" w:rsidRDefault="00795DEC" w:rsidP="00795DEC">
      <w:pPr>
        <w:spacing w:after="0"/>
        <w:ind w:firstLine="4253"/>
        <w:rPr>
          <w:rFonts w:ascii="Arial" w:eastAsia="Calibri" w:hAnsi="Arial" w:cs="Arial"/>
          <w:b/>
          <w:color w:val="404040" w:themeColor="text1" w:themeTint="BF"/>
          <w:sz w:val="24"/>
          <w:szCs w:val="28"/>
        </w:rPr>
      </w:pPr>
      <w:r w:rsidRPr="007E7C54">
        <w:rPr>
          <w:rFonts w:ascii="Arial" w:eastAsia="Calibri" w:hAnsi="Arial" w:cs="Arial"/>
          <w:b/>
          <w:color w:val="404040" w:themeColor="text1" w:themeTint="BF"/>
          <w:sz w:val="24"/>
          <w:szCs w:val="28"/>
        </w:rPr>
        <w:t>г. Нальчик, ул. Пачева 19 «а»,</w:t>
      </w:r>
    </w:p>
    <w:p w:rsidR="00795DEC" w:rsidRPr="007E7C54" w:rsidRDefault="00795DEC" w:rsidP="00795DEC">
      <w:pPr>
        <w:spacing w:after="0"/>
        <w:ind w:firstLine="4253"/>
        <w:rPr>
          <w:rFonts w:ascii="Arial" w:eastAsia="Calibri" w:hAnsi="Arial" w:cs="Arial"/>
          <w:b/>
          <w:color w:val="404040" w:themeColor="text1" w:themeTint="BF"/>
          <w:sz w:val="24"/>
          <w:szCs w:val="28"/>
        </w:rPr>
      </w:pPr>
      <w:r w:rsidRPr="007E7C54">
        <w:rPr>
          <w:rFonts w:ascii="Arial" w:eastAsia="Calibri" w:hAnsi="Arial" w:cs="Arial"/>
          <w:b/>
          <w:color w:val="404040" w:themeColor="text1" w:themeTint="BF"/>
          <w:sz w:val="24"/>
          <w:szCs w:val="28"/>
        </w:rPr>
        <w:t>Офис # 101,</w:t>
      </w:r>
    </w:p>
    <w:p w:rsidR="00795DEC" w:rsidRPr="007E7C54" w:rsidRDefault="00795DEC" w:rsidP="00795DEC">
      <w:pPr>
        <w:spacing w:after="0"/>
        <w:ind w:firstLine="4253"/>
        <w:rPr>
          <w:rFonts w:ascii="Arial" w:eastAsia="Calibri" w:hAnsi="Arial" w:cs="Arial"/>
          <w:b/>
          <w:color w:val="404040" w:themeColor="text1" w:themeTint="BF"/>
          <w:sz w:val="24"/>
          <w:szCs w:val="28"/>
        </w:rPr>
      </w:pPr>
      <w:r w:rsidRPr="007E7C54">
        <w:rPr>
          <w:rFonts w:ascii="Arial" w:eastAsia="Calibri" w:hAnsi="Arial" w:cs="Arial"/>
          <w:b/>
          <w:color w:val="404040" w:themeColor="text1" w:themeTint="BF"/>
          <w:sz w:val="24"/>
          <w:szCs w:val="28"/>
        </w:rPr>
        <w:t>Вебсайт: http://www.pfrf.ru/branches/kbr/news/</w:t>
      </w:r>
    </w:p>
    <w:p w:rsidR="00795DEC" w:rsidRPr="007E7C54" w:rsidRDefault="00795DEC" w:rsidP="00795DEC">
      <w:pPr>
        <w:spacing w:after="0"/>
        <w:ind w:firstLine="4253"/>
        <w:rPr>
          <w:rFonts w:ascii="Arial" w:hAnsi="Arial" w:cs="Arial"/>
          <w:color w:val="404040" w:themeColor="text1" w:themeTint="BF"/>
          <w:lang w:val="en-US"/>
        </w:rPr>
      </w:pPr>
      <w:r w:rsidRPr="007E7C54">
        <w:rPr>
          <w:rFonts w:ascii="Arial" w:eastAsia="Calibri" w:hAnsi="Arial" w:cs="Arial"/>
          <w:b/>
          <w:color w:val="404040" w:themeColor="text1" w:themeTint="BF"/>
          <w:sz w:val="24"/>
          <w:szCs w:val="28"/>
          <w:lang w:val="en-US"/>
        </w:rPr>
        <w:t xml:space="preserve">E-mail: </w:t>
      </w:r>
      <w:hyperlink r:id="rId5">
        <w:r w:rsidRPr="007E7C54">
          <w:rPr>
            <w:rFonts w:ascii="Arial" w:eastAsia="Calibri" w:hAnsi="Arial" w:cs="Arial"/>
            <w:b/>
            <w:color w:val="404040" w:themeColor="text1" w:themeTint="BF"/>
            <w:sz w:val="24"/>
            <w:szCs w:val="28"/>
            <w:u w:val="single"/>
            <w:lang w:val="en-US"/>
          </w:rPr>
          <w:t>opfr_po_kbr@mail.ru</w:t>
        </w:r>
      </w:hyperlink>
    </w:p>
    <w:p w:rsidR="00795DEC" w:rsidRPr="007E7C54" w:rsidRDefault="00795DEC" w:rsidP="00795DEC">
      <w:pPr>
        <w:spacing w:after="0"/>
        <w:ind w:firstLine="4253"/>
        <w:rPr>
          <w:rFonts w:ascii="Arial" w:eastAsia="Calibri" w:hAnsi="Arial" w:cs="Arial"/>
          <w:b/>
          <w:color w:val="404040" w:themeColor="text1" w:themeTint="BF"/>
          <w:sz w:val="24"/>
          <w:szCs w:val="28"/>
          <w:lang w:val="en-US"/>
        </w:rPr>
      </w:pPr>
      <w:r w:rsidRPr="007E7C54">
        <w:rPr>
          <w:rFonts w:ascii="Arial" w:eastAsia="Calibri" w:hAnsi="Arial" w:cs="Arial"/>
          <w:b/>
          <w:color w:val="404040" w:themeColor="text1" w:themeTint="BF"/>
          <w:sz w:val="24"/>
          <w:szCs w:val="28"/>
          <w:lang w:val="en-US"/>
        </w:rPr>
        <w:t>https://www.instagram.com/opfr_po_kbr/</w:t>
      </w:r>
    </w:p>
    <w:p w:rsidR="00795DEC" w:rsidRPr="00795DEC" w:rsidRDefault="00795DEC" w:rsidP="00011BA6">
      <w:pPr>
        <w:pStyle w:val="a3"/>
        <w:spacing w:line="360" w:lineRule="auto"/>
        <w:jc w:val="both"/>
        <w:rPr>
          <w:rFonts w:ascii="Arial" w:hAnsi="Arial" w:cs="Arial"/>
          <w:color w:val="404040" w:themeColor="text1" w:themeTint="BF"/>
          <w:lang w:val="en-US"/>
        </w:rPr>
      </w:pPr>
    </w:p>
    <w:p w:rsidR="00011BA6" w:rsidRPr="00795DEC" w:rsidRDefault="00011BA6">
      <w:pPr>
        <w:rPr>
          <w:color w:val="404040" w:themeColor="text1" w:themeTint="BF"/>
          <w:lang w:val="en-US"/>
        </w:rPr>
      </w:pPr>
    </w:p>
    <w:sectPr w:rsidR="00011BA6" w:rsidRPr="00795DEC" w:rsidSect="00BA67DE">
      <w:pgSz w:w="11906" w:h="16838"/>
      <w:pgMar w:top="1134" w:right="850" w:bottom="113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BA6"/>
    <w:rsid w:val="00011BA6"/>
    <w:rsid w:val="002B6895"/>
    <w:rsid w:val="00445853"/>
    <w:rsid w:val="00795DEC"/>
    <w:rsid w:val="00924688"/>
    <w:rsid w:val="00BA6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1B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1B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pfr_po_kbr@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199</Words>
  <Characters>1136</Characters>
  <Application>Microsoft Office Word</Application>
  <DocSecurity>0</DocSecurity>
  <Lines>9</Lines>
  <Paragraphs>2</Paragraphs>
  <ScaleCrop>false</ScaleCrop>
  <Company>Kraftway</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user</cp:lastModifiedBy>
  <cp:revision>5</cp:revision>
  <dcterms:created xsi:type="dcterms:W3CDTF">2020-11-19T07:31:00Z</dcterms:created>
  <dcterms:modified xsi:type="dcterms:W3CDTF">2020-11-27T06:50:00Z</dcterms:modified>
</cp:coreProperties>
</file>