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DC" w:rsidRPr="00497214" w:rsidRDefault="00365FDC" w:rsidP="00365FDC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 w:rsidRPr="00497214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Заявление о смене страховщика (ПФР, НПФ) нужно подать не позднее 1 декабря</w:t>
      </w:r>
    </w:p>
    <w:p w:rsidR="00822A2C" w:rsidRPr="00497214" w:rsidRDefault="00822A2C" w:rsidP="00822A2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7"/>
          <w:szCs w:val="27"/>
          <w:lang w:eastAsia="ru-RU"/>
        </w:rPr>
      </w:pPr>
      <w:r w:rsidRPr="00497214">
        <w:rPr>
          <w:rFonts w:ascii="Arial" w:eastAsia="Times New Roman" w:hAnsi="Arial" w:cs="Arial"/>
          <w:b/>
          <w:color w:val="404040" w:themeColor="text1" w:themeTint="BF"/>
          <w:sz w:val="27"/>
          <w:szCs w:val="27"/>
          <w:lang w:eastAsia="ru-RU"/>
        </w:rPr>
        <w:t>Пресс-релиз</w:t>
      </w:r>
    </w:p>
    <w:p w:rsidR="00822A2C" w:rsidRPr="008B6FB1" w:rsidRDefault="008B6FB1" w:rsidP="00822A2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7"/>
          <w:szCs w:val="27"/>
          <w:lang w:val="en-US"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7"/>
          <w:szCs w:val="27"/>
          <w:lang w:val="en-US" w:eastAsia="ru-RU"/>
        </w:rPr>
        <w:t xml:space="preserve">Ноябрь 2020 г. </w:t>
      </w:r>
      <w:bookmarkStart w:id="0" w:name="_GoBack"/>
      <w:bookmarkEnd w:id="0"/>
    </w:p>
    <w:p w:rsidR="00822A2C" w:rsidRPr="00497214" w:rsidRDefault="00822A2C" w:rsidP="00822A2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7"/>
          <w:szCs w:val="27"/>
          <w:lang w:eastAsia="ru-RU"/>
        </w:rPr>
      </w:pPr>
      <w:r w:rsidRPr="00497214">
        <w:rPr>
          <w:rFonts w:ascii="Arial" w:eastAsia="Times New Roman" w:hAnsi="Arial" w:cs="Arial"/>
          <w:b/>
          <w:color w:val="404040" w:themeColor="text1" w:themeTint="BF"/>
          <w:sz w:val="27"/>
          <w:szCs w:val="27"/>
          <w:lang w:eastAsia="ru-RU"/>
        </w:rPr>
        <w:t>Нальчик. КБР.</w:t>
      </w:r>
    </w:p>
    <w:p w:rsidR="00365FDC" w:rsidRPr="00497214" w:rsidRDefault="00365FDC" w:rsidP="00365F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4040" w:themeColor="text1" w:themeTint="BF"/>
          <w:sz w:val="27"/>
          <w:szCs w:val="27"/>
          <w:lang w:eastAsia="ru-RU"/>
        </w:rPr>
      </w:pPr>
    </w:p>
    <w:p w:rsidR="00365FDC" w:rsidRPr="00497214" w:rsidRDefault="00365FDC" w:rsidP="00822A2C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497214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Перевести пенсионный накопления из ПФР в НПФ и обратно, или поменять один негосударственный пенсионный фонд на другой можно только в клиентских службах Пенсионного фонда лично, или через законного представителя, а также через портал Госуслуг. Подать заявление необходимо </w:t>
      </w:r>
      <w:r w:rsidRPr="00497214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eastAsia="ru-RU"/>
        </w:rPr>
        <w:t>до 1 декабря 2020 года.</w:t>
      </w:r>
    </w:p>
    <w:p w:rsidR="00365FDC" w:rsidRPr="00497214" w:rsidRDefault="00365FDC" w:rsidP="00822A2C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97214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При этом, если в течение текущего года поступит более одного заявления о переходе (о досрочном переходе) без предварительной подачи уведомлений об отказе от смены страховщика, ПФР откажет в удовлетворении второго и последующего заявлений.</w:t>
      </w:r>
    </w:p>
    <w:p w:rsidR="00365FDC" w:rsidRPr="00497214" w:rsidRDefault="00365FDC" w:rsidP="00822A2C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97214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При обращении в клиентскую службу ПФР с заявлением о досрочной смене страховщика (чаще, чем один раз в 5 лет), гражданина проинформируют о возможной потере инвестиционного дохода. При подаче заявления через портал Госуслуг, уведомление об условиях досрочного перехода осуществляется в интерактивной форме.</w:t>
      </w:r>
    </w:p>
    <w:p w:rsidR="00365FDC" w:rsidRPr="00497214" w:rsidRDefault="00365FDC" w:rsidP="00822A2C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97214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Для перевода пенсионных накоплений из Пенсионного фонда России в негосударственный пенсионный фонд, либо из одного НПФ в другой необходимо предварительно заключить с выбранным фондом договор об обязательном пенсионном страховании, а затем подать заявление о смене страховщика в ПФР лично или через представителя с нотариальной доверенностью, либо через </w:t>
      </w:r>
      <w:hyperlink r:id="rId5" w:history="1">
        <w:r w:rsidRPr="00497214">
          <w:rPr>
            <w:rFonts w:ascii="Arial" w:eastAsia="Times New Roman" w:hAnsi="Arial" w:cs="Arial"/>
            <w:color w:val="404040" w:themeColor="text1" w:themeTint="BF"/>
            <w:sz w:val="24"/>
            <w:szCs w:val="24"/>
            <w:lang w:eastAsia="ru-RU"/>
          </w:rPr>
          <w:t>Единый портал государственных и муниципальных услуг</w:t>
        </w:r>
      </w:hyperlink>
      <w:r w:rsidRPr="00497214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.</w:t>
      </w:r>
    </w:p>
    <w:p w:rsidR="00365FDC" w:rsidRPr="00497214" w:rsidRDefault="00365FDC" w:rsidP="00822A2C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97214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Информацию о поданных заявлениях (уведомлениях), дате и способе их подачи, вынесенном ПФР решении можно будет увидеть на портале Госуслуг. Запросить эти сведения можно и лично в клиентской службе ПФР.</w:t>
      </w:r>
    </w:p>
    <w:p w:rsidR="00365FDC" w:rsidRPr="00497214" w:rsidRDefault="00365FDC" w:rsidP="00822A2C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97214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Напомним, переводить пенсионные накопления без потери инвестиционного дохода возможно не чаще, чем один раз в 5 лет. В 2020 году переводить средства пенсионных накоплений без потерь выгодно только тем гражданам, которые последний раз писали заявление о выборе страховщика в 2015 году, и данное заявление было рассмотрено положительно Пенсионным фондом.</w:t>
      </w:r>
    </w:p>
    <w:p w:rsidR="00365FDC" w:rsidRPr="00497214" w:rsidRDefault="00365FDC" w:rsidP="00822A2C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497214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Сегодня на рынке работают 29 негосударственных пенсионных фондов, вошедших в систему гарантирования прав застрахованных лиц. Их список размещён на </w:t>
      </w:r>
      <w:hyperlink r:id="rId6" w:history="1">
        <w:r w:rsidRPr="00497214">
          <w:rPr>
            <w:rFonts w:ascii="Arial" w:eastAsia="Times New Roman" w:hAnsi="Arial" w:cs="Arial"/>
            <w:color w:val="404040" w:themeColor="text1" w:themeTint="BF"/>
            <w:sz w:val="24"/>
            <w:szCs w:val="24"/>
            <w:lang w:eastAsia="ru-RU"/>
          </w:rPr>
          <w:t>сайте Центробанка</w:t>
        </w:r>
      </w:hyperlink>
      <w:r w:rsidRPr="00497214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. Выяснить, стоит ли переводить накопления в текущем году, можно, запросив извещение о состоянии лицевого счета, на </w:t>
      </w:r>
      <w:hyperlink r:id="rId7" w:history="1">
        <w:r w:rsidRPr="00497214">
          <w:rPr>
            <w:rFonts w:ascii="Arial" w:eastAsia="Times New Roman" w:hAnsi="Arial" w:cs="Arial"/>
            <w:color w:val="404040" w:themeColor="text1" w:themeTint="BF"/>
            <w:sz w:val="24"/>
            <w:szCs w:val="24"/>
            <w:lang w:eastAsia="ru-RU"/>
          </w:rPr>
          <w:t>портале Государственных услуг</w:t>
        </w:r>
      </w:hyperlink>
      <w:r w:rsidRPr="00497214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 и в </w:t>
      </w:r>
      <w:hyperlink r:id="rId8" w:history="1">
        <w:r w:rsidRPr="00497214">
          <w:rPr>
            <w:rFonts w:ascii="Arial" w:eastAsia="Times New Roman" w:hAnsi="Arial" w:cs="Arial"/>
            <w:color w:val="404040" w:themeColor="text1" w:themeTint="BF"/>
            <w:sz w:val="24"/>
            <w:szCs w:val="24"/>
            <w:lang w:eastAsia="ru-RU"/>
          </w:rPr>
          <w:t xml:space="preserve">Личном </w:t>
        </w:r>
        <w:r w:rsidRPr="00497214">
          <w:rPr>
            <w:rFonts w:ascii="Arial" w:eastAsia="Times New Roman" w:hAnsi="Arial" w:cs="Arial"/>
            <w:color w:val="404040" w:themeColor="text1" w:themeTint="BF"/>
            <w:sz w:val="24"/>
            <w:szCs w:val="24"/>
            <w:lang w:eastAsia="ru-RU"/>
          </w:rPr>
          <w:lastRenderedPageBreak/>
          <w:t>кабинете гражданина</w:t>
        </w:r>
      </w:hyperlink>
      <w:r w:rsidRPr="00497214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 на сайте ПФР, а также в клиентской службе Пенсионного фонда (прием ведется по предварительной записи).</w:t>
      </w:r>
    </w:p>
    <w:p w:rsidR="0001733F" w:rsidRPr="00497214" w:rsidRDefault="0001733F" w:rsidP="00822A2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p w:rsidR="00497214" w:rsidRPr="00497214" w:rsidRDefault="00497214" w:rsidP="00497214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497214" w:rsidRPr="00497214" w:rsidRDefault="00497214" w:rsidP="00497214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497214" w:rsidRPr="00497214" w:rsidRDefault="00497214" w:rsidP="00497214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497214" w:rsidRPr="00497214" w:rsidRDefault="00497214" w:rsidP="00497214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497214" w:rsidRPr="00497214" w:rsidRDefault="00497214" w:rsidP="00497214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497214" w:rsidRPr="00497214" w:rsidRDefault="00497214" w:rsidP="00497214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497214" w:rsidRPr="00497214" w:rsidRDefault="00497214" w:rsidP="00497214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9" w:history="1">
        <w:r w:rsidRPr="00497214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497214" w:rsidRPr="00497214" w:rsidRDefault="00497214" w:rsidP="00497214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497214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497214" w:rsidRPr="00497214" w:rsidRDefault="00497214" w:rsidP="00822A2C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497214" w:rsidRPr="00497214" w:rsidSect="00822A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DC"/>
    <w:rsid w:val="0001733F"/>
    <w:rsid w:val="00365FDC"/>
    <w:rsid w:val="00497214"/>
    <w:rsid w:val="00822A2C"/>
    <w:rsid w:val="008B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5F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5F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5F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65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5FDC"/>
    <w:rPr>
      <w:b/>
      <w:bCs/>
    </w:rPr>
  </w:style>
  <w:style w:type="character" w:styleId="a5">
    <w:name w:val="Hyperlink"/>
    <w:basedOn w:val="a0"/>
    <w:uiPriority w:val="99"/>
    <w:semiHidden/>
    <w:unhideWhenUsed/>
    <w:rsid w:val="00365FD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5F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5F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5F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65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5FDC"/>
    <w:rPr>
      <w:b/>
      <w:bCs/>
    </w:rPr>
  </w:style>
  <w:style w:type="character" w:styleId="a5">
    <w:name w:val="Hyperlink"/>
    <w:basedOn w:val="a0"/>
    <w:uiPriority w:val="99"/>
    <w:semiHidden/>
    <w:unhideWhenUsed/>
    <w:rsid w:val="00365FD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5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000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5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frf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sv.org.ru/pension/list_npf/index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osuslugi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pfr_po_k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2406</Characters>
  <Application>Microsoft Office Word</Application>
  <DocSecurity>0</DocSecurity>
  <Lines>20</Lines>
  <Paragraphs>5</Paragraphs>
  <ScaleCrop>false</ScaleCrop>
  <Company>Kraftway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user</cp:lastModifiedBy>
  <cp:revision>4</cp:revision>
  <dcterms:created xsi:type="dcterms:W3CDTF">2020-10-30T07:46:00Z</dcterms:created>
  <dcterms:modified xsi:type="dcterms:W3CDTF">2020-11-27T06:46:00Z</dcterms:modified>
</cp:coreProperties>
</file>